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036D" w14:textId="1D3B3B5B" w:rsidR="00A256B7" w:rsidRPr="00C44F8E" w:rsidRDefault="00283996" w:rsidP="00C44F8E">
      <w:pPr>
        <w:jc w:val="center"/>
        <w:rPr>
          <w:rFonts w:ascii="Arial" w:hAnsi="Arial" w:cs="Arial"/>
          <w:b/>
        </w:rPr>
      </w:pPr>
      <w:bookmarkStart w:id="0" w:name="BookmarkData"/>
      <w:bookmarkEnd w:id="0"/>
      <w:r w:rsidRPr="00C44F8E">
        <w:rPr>
          <w:rFonts w:ascii="Arial" w:hAnsi="Arial" w:cs="Arial"/>
          <w:b/>
          <w:bCs/>
        </w:rPr>
        <w:t xml:space="preserve">ALLEGATO </w:t>
      </w:r>
      <w:r w:rsidR="00075975">
        <w:rPr>
          <w:rFonts w:ascii="Arial" w:hAnsi="Arial" w:cs="Arial"/>
          <w:b/>
          <w:bCs/>
        </w:rPr>
        <w:t>6</w:t>
      </w:r>
      <w:r w:rsidRPr="00C44F8E">
        <w:rPr>
          <w:rFonts w:ascii="Arial" w:hAnsi="Arial" w:cs="Arial"/>
          <w:b/>
          <w:bCs/>
        </w:rPr>
        <w:t xml:space="preserve"> </w:t>
      </w:r>
      <w:r w:rsidR="00C44F8E" w:rsidRPr="00C44F8E">
        <w:rPr>
          <w:rFonts w:ascii="Arial" w:hAnsi="Arial" w:cs="Arial"/>
          <w:b/>
          <w:bCs/>
        </w:rPr>
        <w:t xml:space="preserve">- </w:t>
      </w:r>
      <w:r w:rsidRPr="00C44F8E">
        <w:rPr>
          <w:rFonts w:ascii="Arial" w:hAnsi="Arial" w:cs="Arial"/>
          <w:b/>
        </w:rPr>
        <w:t>CONDIZIONI DI ASSICURAZIONE</w:t>
      </w:r>
    </w:p>
    <w:p w14:paraId="1059B149" w14:textId="77777777" w:rsidR="00C44F8E" w:rsidRPr="002B4004" w:rsidRDefault="00C44F8E">
      <w:pPr>
        <w:rPr>
          <w:rFonts w:ascii="Arial" w:hAnsi="Arial" w:cs="Arial"/>
          <w:b/>
          <w:sz w:val="20"/>
          <w:szCs w:val="20"/>
        </w:rPr>
      </w:pPr>
    </w:p>
    <w:p w14:paraId="2AD2292E" w14:textId="77777777" w:rsidR="00A256B7" w:rsidRPr="002B4004" w:rsidRDefault="00283996">
      <w:pPr>
        <w:pStyle w:val="Default"/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5B828ADC" w14:textId="77777777" w:rsidR="00A256B7" w:rsidRPr="002B4004" w:rsidRDefault="00A256B7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3A160482" w14:textId="77777777" w:rsidR="00A256B7" w:rsidRPr="002B4004" w:rsidRDefault="00283996">
      <w:pPr>
        <w:pStyle w:val="Default"/>
        <w:spacing w:line="300" w:lineRule="exact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79B7C4A4" w14:textId="77777777" w:rsidR="00A256B7" w:rsidRPr="002B4004" w:rsidRDefault="00283996">
      <w:pPr>
        <w:pStyle w:val="Paragrafoelenco"/>
        <w:ind w:left="1410" w:hanging="690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X</w:t>
      </w:r>
      <w:r w:rsidRPr="002B4004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19FFCA7B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□</w:t>
      </w:r>
      <w:r w:rsidRPr="002B4004">
        <w:rPr>
          <w:rFonts w:ascii="Arial" w:hAnsi="Arial" w:cs="Arial"/>
          <w:sz w:val="20"/>
          <w:szCs w:val="20"/>
        </w:rPr>
        <w:tab/>
      </w:r>
    </w:p>
    <w:p w14:paraId="050790C0" w14:textId="732AEC20" w:rsidR="00A256B7" w:rsidRPr="002B4004" w:rsidRDefault="00283996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afferente/i l’Accordo Quadro e i contratti di fornitura avente ad oggetto Noleggio autoveicoli, stipulato da e/o nell’interesse di (</w:t>
      </w:r>
      <w:r w:rsidRPr="002B4004">
        <w:rPr>
          <w:rFonts w:ascii="Arial" w:hAnsi="Arial" w:cs="Arial"/>
          <w:i/>
          <w:color w:val="3333FF"/>
          <w:sz w:val="20"/>
          <w:szCs w:val="20"/>
        </w:rPr>
        <w:t xml:space="preserve">inserire denominazione dell’Aggiudicatario </w:t>
      </w:r>
      <w:r w:rsidRPr="002B4004">
        <w:rPr>
          <w:rFonts w:ascii="Arial" w:hAnsi="Arial" w:cs="Arial"/>
          <w:sz w:val="20"/>
          <w:szCs w:val="20"/>
        </w:rPr>
        <w:t xml:space="preserve">_____________) in conformità a quanto di seguito indicato. </w:t>
      </w:r>
    </w:p>
    <w:p w14:paraId="0E48D4D8" w14:textId="77777777" w:rsidR="00A256B7" w:rsidRPr="002B4004" w:rsidRDefault="00A256B7">
      <w:pPr>
        <w:rPr>
          <w:rFonts w:ascii="Arial" w:hAnsi="Arial" w:cs="Arial"/>
          <w:sz w:val="20"/>
          <w:szCs w:val="20"/>
        </w:rPr>
      </w:pPr>
    </w:p>
    <w:p w14:paraId="1B1A13B3" w14:textId="77777777" w:rsidR="00A256B7" w:rsidRPr="002B4004" w:rsidRDefault="00283996">
      <w:pPr>
        <w:jc w:val="center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DEFINIZIONI</w:t>
      </w:r>
    </w:p>
    <w:p w14:paraId="52727A77" w14:textId="77777777" w:rsidR="00A256B7" w:rsidRPr="002B4004" w:rsidRDefault="00283996">
      <w:pPr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SOCIETA’</w:t>
      </w:r>
      <w:r w:rsidRPr="002B4004">
        <w:rPr>
          <w:rFonts w:ascii="Arial" w:hAnsi="Arial" w:cs="Arial"/>
          <w:b/>
          <w:sz w:val="20"/>
          <w:szCs w:val="20"/>
        </w:rPr>
        <w:tab/>
      </w:r>
      <w:r w:rsidRPr="002B4004">
        <w:rPr>
          <w:rFonts w:ascii="Arial" w:hAnsi="Arial" w:cs="Arial"/>
          <w:sz w:val="20"/>
          <w:szCs w:val="20"/>
        </w:rPr>
        <w:tab/>
      </w:r>
      <w:r w:rsidRPr="002B4004">
        <w:rPr>
          <w:rFonts w:ascii="Arial" w:hAnsi="Arial" w:cs="Arial"/>
          <w:sz w:val="20"/>
          <w:szCs w:val="20"/>
        </w:rPr>
        <w:tab/>
        <w:t>l’Impresa assicuratrice</w:t>
      </w:r>
    </w:p>
    <w:p w14:paraId="0CD1092A" w14:textId="77777777" w:rsidR="00A256B7" w:rsidRPr="002B4004" w:rsidRDefault="00283996">
      <w:pPr>
        <w:pStyle w:val="Testocommento"/>
        <w:rPr>
          <w:rFonts w:ascii="Arial" w:eastAsia="Times New Roman" w:hAnsi="Arial" w:cs="Arial"/>
          <w:i/>
          <w:color w:val="0B4CB5"/>
          <w:lang w:eastAsia="it-IT"/>
        </w:rPr>
      </w:pPr>
      <w:r w:rsidRPr="002B4004">
        <w:rPr>
          <w:rFonts w:ascii="Arial" w:hAnsi="Arial" w:cs="Arial"/>
          <w:b/>
        </w:rPr>
        <w:t>COMMITTENTE</w:t>
      </w:r>
      <w:r w:rsidRPr="002B4004">
        <w:rPr>
          <w:rFonts w:ascii="Arial" w:hAnsi="Arial" w:cs="Arial"/>
          <w:b/>
        </w:rPr>
        <w:tab/>
      </w:r>
      <w:r w:rsidRPr="002B4004">
        <w:rPr>
          <w:rFonts w:ascii="Arial" w:hAnsi="Arial" w:cs="Arial"/>
          <w:b/>
        </w:rPr>
        <w:tab/>
      </w:r>
      <w:r w:rsidRPr="002B4004">
        <w:rPr>
          <w:rFonts w:ascii="Arial" w:hAnsi="Arial" w:cs="Arial"/>
          <w:b/>
        </w:rPr>
        <w:tab/>
      </w:r>
      <w:r w:rsidRPr="002B4004">
        <w:rPr>
          <w:rFonts w:ascii="Arial" w:hAnsi="Arial" w:cs="Arial"/>
        </w:rPr>
        <w:t xml:space="preserve">Consip S.p.A. </w:t>
      </w:r>
    </w:p>
    <w:p w14:paraId="4A59533E" w14:textId="77777777" w:rsidR="00A256B7" w:rsidRPr="002B4004" w:rsidRDefault="00283996">
      <w:pPr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CONTRAENTE</w:t>
      </w:r>
      <w:r w:rsidRPr="002B4004">
        <w:rPr>
          <w:rFonts w:ascii="Arial" w:hAnsi="Arial" w:cs="Arial"/>
          <w:b/>
          <w:sz w:val="20"/>
          <w:szCs w:val="20"/>
        </w:rPr>
        <w:tab/>
      </w:r>
      <w:r w:rsidRPr="002B4004">
        <w:rPr>
          <w:rFonts w:ascii="Arial" w:hAnsi="Arial" w:cs="Arial"/>
          <w:sz w:val="20"/>
          <w:szCs w:val="20"/>
        </w:rPr>
        <w:tab/>
      </w:r>
      <w:r w:rsidRPr="002B4004">
        <w:rPr>
          <w:rFonts w:ascii="Arial" w:hAnsi="Arial" w:cs="Arial"/>
          <w:sz w:val="20"/>
          <w:szCs w:val="20"/>
        </w:rPr>
        <w:tab/>
        <w:t>L’aggiudicatario dell’Appalto</w:t>
      </w:r>
    </w:p>
    <w:p w14:paraId="7D2026D9" w14:textId="318F7A42" w:rsidR="00A256B7" w:rsidRPr="002B4004" w:rsidRDefault="00283996" w:rsidP="00124C0C">
      <w:pPr>
        <w:spacing w:after="0"/>
        <w:ind w:left="2830" w:hanging="2830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ASSICURATO</w:t>
      </w:r>
      <w:r w:rsidRPr="002B4004">
        <w:rPr>
          <w:rFonts w:ascii="Arial" w:hAnsi="Arial" w:cs="Arial"/>
          <w:sz w:val="20"/>
          <w:szCs w:val="20"/>
        </w:rPr>
        <w:tab/>
      </w:r>
      <w:r w:rsidRPr="002B4004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124C0C">
        <w:rPr>
          <w:rFonts w:ascii="Arial" w:hAnsi="Arial" w:cs="Arial"/>
          <w:sz w:val="20"/>
          <w:szCs w:val="20"/>
        </w:rPr>
        <w:t xml:space="preserve"> </w:t>
      </w:r>
      <w:r w:rsidRPr="002B4004">
        <w:rPr>
          <w:rFonts w:ascii="Arial" w:hAnsi="Arial" w:cs="Arial"/>
          <w:sz w:val="20"/>
          <w:szCs w:val="20"/>
        </w:rPr>
        <w:t>nonché subfornitori e subappaltatori.</w:t>
      </w:r>
    </w:p>
    <w:p w14:paraId="557F483E" w14:textId="77777777" w:rsidR="00A256B7" w:rsidRPr="002B4004" w:rsidRDefault="00283996">
      <w:pPr>
        <w:spacing w:after="0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OGGETTO DELLA GARANZIA</w:t>
      </w:r>
      <w:r w:rsidRPr="002B4004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0F0364A4" w14:textId="77777777" w:rsidR="00A256B7" w:rsidRPr="002B4004" w:rsidRDefault="00A256B7">
      <w:pPr>
        <w:rPr>
          <w:rFonts w:ascii="Arial" w:hAnsi="Arial" w:cs="Arial"/>
          <w:sz w:val="20"/>
          <w:szCs w:val="20"/>
        </w:rPr>
      </w:pPr>
    </w:p>
    <w:p w14:paraId="1038B38F" w14:textId="77777777" w:rsidR="00A256B7" w:rsidRPr="002B4004" w:rsidRDefault="00283996">
      <w:pPr>
        <w:jc w:val="center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CONDIZIONI GENERALI</w:t>
      </w:r>
    </w:p>
    <w:p w14:paraId="6A4D2F77" w14:textId="77777777" w:rsidR="00A256B7" w:rsidRPr="002B4004" w:rsidRDefault="00283996">
      <w:pPr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2E22E31D" w14:textId="77777777" w:rsidR="00A256B7" w:rsidRPr="002B4004" w:rsidRDefault="00283996">
      <w:pPr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0B6FA52F" w14:textId="77777777" w:rsidR="00A256B7" w:rsidRPr="002B4004" w:rsidRDefault="00283996">
      <w:pPr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2 Novero dei terzi</w:t>
      </w:r>
    </w:p>
    <w:p w14:paraId="5520A0CA" w14:textId="77777777" w:rsidR="00A256B7" w:rsidRPr="002B4004" w:rsidRDefault="00283996">
      <w:pPr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5FC53F5F" w14:textId="77777777" w:rsidR="00A256B7" w:rsidRPr="002B4004" w:rsidRDefault="00283996">
      <w:pPr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2D1CFF1F" w14:textId="77777777" w:rsidR="00A256B7" w:rsidRPr="002B4004" w:rsidRDefault="00283996">
      <w:pPr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Qualora la Committente e le Amministrazioni acquirenti fossero chiamate a rispondere per evento dannoso ascrivibile per legge all’Assicurato, è data a questa &lt;queste&gt; la facoltà di trasmettere direttamente la denuncia di sinistro alla Società.</w:t>
      </w:r>
    </w:p>
    <w:p w14:paraId="4C741969" w14:textId="77777777" w:rsidR="00A256B7" w:rsidRPr="002B4004" w:rsidRDefault="00283996">
      <w:pPr>
        <w:spacing w:after="0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1CFFA01F" w14:textId="77777777" w:rsidR="00A256B7" w:rsidRPr="002B4004" w:rsidRDefault="002839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lastRenderedPageBreak/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15AE89F9" w14:textId="77777777" w:rsidR="00A256B7" w:rsidRPr="002B4004" w:rsidRDefault="002839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3EFDE96" w14:textId="77777777" w:rsidR="00A256B7" w:rsidRPr="002B4004" w:rsidRDefault="00A256B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3B0520" w14:textId="77777777" w:rsidR="00A256B7" w:rsidRPr="002B4004" w:rsidRDefault="0028399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5 Pagamento dei sinistri</w:t>
      </w:r>
    </w:p>
    <w:p w14:paraId="67404DED" w14:textId="77777777" w:rsidR="00A256B7" w:rsidRPr="002B4004" w:rsidRDefault="002839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28FA6ADF" w14:textId="77777777" w:rsidR="00A256B7" w:rsidRPr="002B4004" w:rsidRDefault="002839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29E2A476" w14:textId="77777777" w:rsidR="00A256B7" w:rsidRPr="002B4004" w:rsidRDefault="00A256B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CC063A" w14:textId="77777777" w:rsidR="00A256B7" w:rsidRPr="002B4004" w:rsidRDefault="00283996">
      <w:pPr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br w:type="page"/>
      </w:r>
    </w:p>
    <w:p w14:paraId="0C17C43A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6CFA0F1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65DF60B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DB5028D" w14:textId="77777777" w:rsidR="00A256B7" w:rsidRPr="002B4004" w:rsidRDefault="00283996">
      <w:pPr>
        <w:pStyle w:val="Paragrafoelenco"/>
        <w:jc w:val="center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642FAD0B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140E6653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B4004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07784424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BDABF38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A) Sezione RCT</w:t>
      </w:r>
    </w:p>
    <w:p w14:paraId="01E68C48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4A05DD5" w14:textId="7A800F96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 w14:paraId="173C6649" w14:textId="77777777" w:rsidR="00A256B7" w:rsidRPr="002B4004" w:rsidRDefault="00A256B7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032CC7F2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 xml:space="preserve">Art. 2 Massimale </w:t>
      </w:r>
    </w:p>
    <w:p w14:paraId="67FF3371" w14:textId="77777777" w:rsidR="00A256B7" w:rsidRPr="002B4004" w:rsidRDefault="00283996">
      <w:pPr>
        <w:pStyle w:val="Paragrafoelenco"/>
        <w:jc w:val="both"/>
        <w:rPr>
          <w:rFonts w:ascii="Arial" w:hAnsi="Arial" w:cs="Arial"/>
        </w:rPr>
      </w:pPr>
      <w:r w:rsidRPr="002B4004">
        <w:rPr>
          <w:rFonts w:ascii="Arial" w:hAnsi="Arial" w:cs="Arial"/>
          <w:sz w:val="20"/>
          <w:szCs w:val="20"/>
        </w:rPr>
        <w:t xml:space="preserve">€ 3.000.000 per sinistro/anno </w:t>
      </w:r>
    </w:p>
    <w:p w14:paraId="446551CE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7E00132A" w14:textId="77777777" w:rsidR="00A256B7" w:rsidRPr="002B4004" w:rsidRDefault="00283996">
      <w:pPr>
        <w:pStyle w:val="Testocommento"/>
        <w:ind w:firstLine="708"/>
        <w:rPr>
          <w:rFonts w:ascii="Arial" w:hAnsi="Arial" w:cs="Arial"/>
          <w:b/>
        </w:rPr>
      </w:pPr>
      <w:r w:rsidRPr="002B4004">
        <w:rPr>
          <w:rFonts w:ascii="Arial" w:hAnsi="Arial" w:cs="Arial"/>
          <w:b/>
        </w:rPr>
        <w:t xml:space="preserve">Art. 3 Clausole aggiuntive </w:t>
      </w:r>
    </w:p>
    <w:p w14:paraId="63EC2F76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76E5AFC9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a)  i danni a terzi conseguenziali e da interruzione di esercizio con un limite minimo assicurato </w:t>
      </w:r>
    </w:p>
    <w:p w14:paraId="64959DC4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     pari al 10% del massimale di polizza;</w:t>
      </w:r>
    </w:p>
    <w:p w14:paraId="5AD249D5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b) i danni a terzi da incendio delle cose di proprietà dell’Assicurato con un limite minimo  </w:t>
      </w:r>
    </w:p>
    <w:p w14:paraId="50676438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     assicurato pari al 10% del massimale di polizza;</w:t>
      </w:r>
    </w:p>
    <w:p w14:paraId="297C8B24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c) Danni a cose in consegna e custodia con un limite minimo assicurato pari al 10% del </w:t>
      </w:r>
    </w:p>
    <w:p w14:paraId="29F2B2E8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     massimale.</w:t>
      </w:r>
    </w:p>
    <w:p w14:paraId="5EC6250D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d) Estensione di qualifica di assicurato di tutte le organizzazioni proprie e/o terze di cui </w:t>
      </w:r>
    </w:p>
    <w:p w14:paraId="72885B75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     l’aggiudicatario dell’appalto si avvale per l’espletamento del servizio di assistenza, </w:t>
      </w:r>
    </w:p>
    <w:p w14:paraId="74297B61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     per la personalizzazione e per l’installazione dei componenti in sostituzione o addizionali</w:t>
      </w:r>
    </w:p>
    <w:p w14:paraId="766F3D62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2492D044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B) Sezione RCO</w:t>
      </w:r>
    </w:p>
    <w:p w14:paraId="2F4C7754" w14:textId="77777777" w:rsidR="00A256B7" w:rsidRPr="002B4004" w:rsidRDefault="00A256B7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</w:p>
    <w:p w14:paraId="238A94F4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16811A67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71DE9903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3A0FFC1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528045BC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1E002719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06E8AFD8" w14:textId="77777777" w:rsidR="00A256B7" w:rsidRPr="002B4004" w:rsidRDefault="00283996">
      <w:pPr>
        <w:pStyle w:val="Paragrafoelenco"/>
        <w:jc w:val="both"/>
        <w:rPr>
          <w:rFonts w:ascii="Arial" w:hAnsi="Arial" w:cs="Arial"/>
          <w:b/>
          <w:sz w:val="20"/>
          <w:szCs w:val="20"/>
        </w:rPr>
      </w:pPr>
      <w:r w:rsidRPr="002B4004">
        <w:rPr>
          <w:rFonts w:ascii="Arial" w:hAnsi="Arial" w:cs="Arial"/>
          <w:b/>
          <w:sz w:val="20"/>
          <w:szCs w:val="20"/>
        </w:rPr>
        <w:t>Art. 3 Prestatore di lavoro</w:t>
      </w:r>
    </w:p>
    <w:p w14:paraId="27AEA911" w14:textId="77777777" w:rsidR="00A256B7" w:rsidRPr="002B4004" w:rsidRDefault="00283996">
      <w:pPr>
        <w:pStyle w:val="Paragrafoelenco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7298C278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6D9CD0CD" w14:textId="77777777" w:rsidR="00283996" w:rsidRPr="002B4004" w:rsidRDefault="00283996" w:rsidP="00283996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lastRenderedPageBreak/>
        <w:t>NOTA VALIDA PER TUTTE LE SEZIONI</w:t>
      </w:r>
    </w:p>
    <w:p w14:paraId="34034D06" w14:textId="77777777" w:rsidR="00283996" w:rsidRPr="002B4004" w:rsidRDefault="00283996" w:rsidP="00283996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2B4004">
        <w:rPr>
          <w:rFonts w:ascii="Arial" w:hAnsi="Arial" w:cs="Arial"/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 danneggiato nei casi in cui lo stesso risulti beneficiario dell’indennizzo. Fermo il diritto della Società di intraprendere le azioni – nei confronti del Contraente – volte al recupero di detti importi deducibili.</w:t>
      </w:r>
    </w:p>
    <w:p w14:paraId="696978DE" w14:textId="77777777" w:rsidR="00A256B7" w:rsidRPr="002B4004" w:rsidRDefault="00A256B7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sectPr w:rsidR="00A256B7" w:rsidRPr="002B40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BCE1" w14:textId="77777777" w:rsidR="00FD12AC" w:rsidRDefault="00FD12AC">
      <w:pPr>
        <w:spacing w:after="0" w:line="240" w:lineRule="auto"/>
      </w:pPr>
      <w:r>
        <w:separator/>
      </w:r>
    </w:p>
  </w:endnote>
  <w:endnote w:type="continuationSeparator" w:id="0">
    <w:p w14:paraId="7ECD6576" w14:textId="77777777" w:rsidR="00FD12AC" w:rsidRDefault="00FD1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F658F" w14:textId="77777777" w:rsidR="00117E80" w:rsidRDefault="00117E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E8BD4" w14:textId="0FF3110E" w:rsidR="00A256B7" w:rsidRDefault="00117E80">
    <w:pPr>
      <w:pStyle w:val="Pidipagina"/>
      <w:rPr>
        <w:color w:val="D9D9D9" w:themeColor="background1" w:themeShade="D9"/>
      </w:rPr>
    </w:pPr>
    <w:r w:rsidRPr="00117E80">
      <w:rPr>
        <w:color w:val="D9D9D9" w:themeColor="background1" w:themeShade="D9"/>
        <w:sz w:val="16"/>
        <w:szCs w:val="16"/>
      </w:rPr>
      <w:t>Moduli di dichiarazione – ID 2879 - Gara europea a procedura aperta per l’affidamento di un Accordo Quadro per ogni sub lotto/lotto ai sensi dell’art. 59, comma 3 del d.lgs.n. 36/2023 avente ad oggetto la fornitura di veicoli in noleggio a lungo termine senza conducente per le Pubbliche Amministrazioni</w:t>
    </w:r>
    <w:r w:rsidR="00283996">
      <w:rPr>
        <w:color w:val="D9D9D9" w:themeColor="background1" w:themeShade="D9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F9BDC" w14:textId="77777777" w:rsidR="00117E80" w:rsidRDefault="0011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8FDCA" w14:textId="77777777" w:rsidR="00FD12AC" w:rsidRDefault="00FD12AC">
      <w:pPr>
        <w:spacing w:after="0" w:line="240" w:lineRule="auto"/>
      </w:pPr>
      <w:r>
        <w:separator/>
      </w:r>
    </w:p>
  </w:footnote>
  <w:footnote w:type="continuationSeparator" w:id="0">
    <w:p w14:paraId="268DF8AF" w14:textId="77777777" w:rsidR="00FD12AC" w:rsidRDefault="00FD1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CCEE0" w14:textId="77777777" w:rsidR="00117E80" w:rsidRDefault="00117E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A569D" w14:textId="77777777" w:rsidR="00117E80" w:rsidRDefault="00117E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876E" w14:textId="77777777" w:rsidR="00117E80" w:rsidRDefault="00117E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1544386">
    <w:abstractNumId w:val="0"/>
  </w:num>
  <w:num w:numId="2" w16cid:durableId="1941718409">
    <w:abstractNumId w:val="1"/>
  </w:num>
  <w:num w:numId="3" w16cid:durableId="1855222106">
    <w:abstractNumId w:val="2"/>
  </w:num>
  <w:num w:numId="4" w16cid:durableId="1310551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6B7"/>
    <w:rsid w:val="00056EE7"/>
    <w:rsid w:val="00075975"/>
    <w:rsid w:val="00117E80"/>
    <w:rsid w:val="00124C0C"/>
    <w:rsid w:val="00151AF9"/>
    <w:rsid w:val="00205DD3"/>
    <w:rsid w:val="00212C95"/>
    <w:rsid w:val="00283996"/>
    <w:rsid w:val="002932DE"/>
    <w:rsid w:val="002B4004"/>
    <w:rsid w:val="005A36C7"/>
    <w:rsid w:val="005D585B"/>
    <w:rsid w:val="00773F32"/>
    <w:rsid w:val="007E545E"/>
    <w:rsid w:val="008161C1"/>
    <w:rsid w:val="00963155"/>
    <w:rsid w:val="00A256B7"/>
    <w:rsid w:val="00A612A1"/>
    <w:rsid w:val="00C44F8E"/>
    <w:rsid w:val="00D979C3"/>
    <w:rsid w:val="00E272A1"/>
    <w:rsid w:val="00F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E0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E19D1-8738-4382-A061-AF4604D8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2025-09-18T14:10:00Z</dcterms:created>
  <dcterms:modified xsi:type="dcterms:W3CDTF">2025-09-23T07:58:00Z</dcterms:modified>
</cp:coreProperties>
</file>